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E0378" w14:textId="77777777" w:rsidR="00AE04FA" w:rsidRDefault="00AE04FA" w:rsidP="004A587F">
      <w:pPr>
        <w:pStyle w:val="CopyHead"/>
        <w:rPr>
          <w:rFonts w:ascii="Arial" w:hAnsi="Arial"/>
          <w:sz w:val="32"/>
        </w:rPr>
      </w:pPr>
      <w:r>
        <w:rPr>
          <w:rFonts w:ascii="Arial" w:hAnsi="Arial"/>
          <w:noProof/>
          <w:sz w:val="32"/>
          <w:lang w:eastAsia="de-DE"/>
        </w:rPr>
        <w:drawing>
          <wp:anchor distT="0" distB="0" distL="114300" distR="114300" simplePos="0" relativeHeight="251661312" behindDoc="1" locked="0" layoutInCell="1" allowOverlap="1" wp14:anchorId="5E02C138" wp14:editId="2ABB67D9">
            <wp:simplePos x="0" y="0"/>
            <wp:positionH relativeFrom="column">
              <wp:posOffset>-23495</wp:posOffset>
            </wp:positionH>
            <wp:positionV relativeFrom="paragraph">
              <wp:posOffset>0</wp:posOffset>
            </wp:positionV>
            <wp:extent cx="1171575" cy="1171575"/>
            <wp:effectExtent l="0" t="0" r="9525" b="9525"/>
            <wp:wrapTight wrapText="bothSides">
              <wp:wrapPolygon edited="0">
                <wp:start x="0" y="0"/>
                <wp:lineTo x="0" y="21424"/>
                <wp:lineTo x="21424" y="21424"/>
                <wp:lineTo x="2142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isofrei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r w:rsidR="004A587F" w:rsidRPr="002E012B">
        <w:rPr>
          <w:rFonts w:ascii="Arial" w:hAnsi="Arial"/>
          <w:sz w:val="32"/>
        </w:rPr>
        <w:t xml:space="preserve">SEI SO FREI - Adventsammlung </w:t>
      </w:r>
    </w:p>
    <w:p w14:paraId="1AB80443" w14:textId="6ACCB595" w:rsidR="004A587F" w:rsidRPr="002E012B" w:rsidRDefault="004A587F" w:rsidP="004A587F">
      <w:pPr>
        <w:pStyle w:val="CopyHead"/>
        <w:rPr>
          <w:rFonts w:ascii="Arial" w:hAnsi="Arial"/>
          <w:sz w:val="32"/>
        </w:rPr>
      </w:pPr>
      <w:r w:rsidRPr="002E012B">
        <w:rPr>
          <w:rFonts w:ascii="Arial" w:hAnsi="Arial"/>
          <w:sz w:val="32"/>
        </w:rPr>
        <w:t xml:space="preserve">am </w:t>
      </w:r>
      <w:r w:rsidR="00185FCE">
        <w:rPr>
          <w:rFonts w:ascii="Arial" w:hAnsi="Arial"/>
          <w:sz w:val="32"/>
          <w:highlight w:val="yellow"/>
        </w:rPr>
        <w:t>XX</w:t>
      </w:r>
      <w:r w:rsidRPr="00185FCE">
        <w:rPr>
          <w:rFonts w:ascii="Arial" w:hAnsi="Arial"/>
          <w:sz w:val="32"/>
          <w:highlight w:val="yellow"/>
        </w:rPr>
        <w:t>. Dezember 2020</w:t>
      </w:r>
    </w:p>
    <w:p w14:paraId="208846F3" w14:textId="77777777" w:rsidR="00AE04FA" w:rsidRDefault="004A587F" w:rsidP="004A587F">
      <w:pPr>
        <w:pStyle w:val="CopyHea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2E012B">
        <w:rPr>
          <w:rFonts w:ascii="Arial" w:hAnsi="Arial"/>
          <w:sz w:val="32"/>
        </w:rPr>
        <w:t>Holzsparöfen für Guatemala</w:t>
      </w:r>
      <w:r w:rsidR="00AE04FA" w:rsidRPr="00AE04F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27168C21" w14:textId="77777777" w:rsidR="00516928" w:rsidRDefault="00516928" w:rsidP="004A587F">
      <w:pPr>
        <w:pStyle w:val="CopyHead"/>
        <w:rPr>
          <w:rFonts w:ascii="Arial" w:hAnsi="Arial"/>
          <w:sz w:val="20"/>
        </w:rPr>
      </w:pPr>
    </w:p>
    <w:p w14:paraId="270A9C24" w14:textId="77777777" w:rsidR="004A587F" w:rsidRPr="002E012B" w:rsidRDefault="004A587F" w:rsidP="004A587F">
      <w:pPr>
        <w:pStyle w:val="CopyHead"/>
        <w:rPr>
          <w:rFonts w:ascii="Arial" w:hAnsi="Arial"/>
          <w:sz w:val="20"/>
        </w:rPr>
      </w:pPr>
    </w:p>
    <w:p w14:paraId="5D14D5DC" w14:textId="77777777" w:rsidR="004A587F" w:rsidRPr="002E012B" w:rsidRDefault="00516928" w:rsidP="004A587F">
      <w:pPr>
        <w:pStyle w:val="Copy"/>
        <w:jc w:val="both"/>
        <w:rPr>
          <w:rFonts w:ascii="Arial" w:hAnsi="Arial" w:cs="Assistant"/>
          <w:sz w:val="20"/>
          <w:szCs w:val="19"/>
          <w:lang w:val="de-AT"/>
        </w:rPr>
      </w:pPr>
      <w:r w:rsidRPr="002E012B">
        <w:rPr>
          <w:rFonts w:ascii="Arial" w:hAnsi="Arial"/>
          <w:noProof/>
          <w:sz w:val="20"/>
          <w:lang w:val="de-DE" w:eastAsia="de-DE"/>
        </w:rPr>
        <w:drawing>
          <wp:anchor distT="0" distB="0" distL="114300" distR="114300" simplePos="0" relativeHeight="251659264" behindDoc="0" locked="0" layoutInCell="1" allowOverlap="1" wp14:anchorId="728BB5E3" wp14:editId="74CDBF4C">
            <wp:simplePos x="0" y="0"/>
            <wp:positionH relativeFrom="margin">
              <wp:posOffset>2976880</wp:posOffset>
            </wp:positionH>
            <wp:positionV relativeFrom="paragraph">
              <wp:posOffset>40005</wp:posOffset>
            </wp:positionV>
            <wp:extent cx="2681605" cy="1804035"/>
            <wp:effectExtent l="0" t="0" r="4445" b="5715"/>
            <wp:wrapSquare wrapText="bothSides"/>
            <wp:docPr id="10" name="Grafik 10" descr="S:\ssf\Ablage 2020\Fotos 2020\Zusammenstellungen f. div. Zwecke\Adventpräsentation 2020\P3263315 Tomasa 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ssf\Ablage 2020\Fotos 2020\Zusammenstellungen f. div. Zwecke\Adventpräsentation 2020\P3263315 Tomasa Ren.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026" r="9446"/>
                    <a:stretch/>
                  </pic:blipFill>
                  <pic:spPr bwMode="auto">
                    <a:xfrm>
                      <a:off x="0" y="0"/>
                      <a:ext cx="2681605" cy="1804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5D4F63" w14:textId="77777777" w:rsidR="004A587F" w:rsidRPr="002E012B" w:rsidRDefault="004A587F" w:rsidP="004A587F">
      <w:pPr>
        <w:pStyle w:val="Copy"/>
        <w:jc w:val="both"/>
        <w:rPr>
          <w:rFonts w:ascii="Arial" w:hAnsi="Arial" w:cs="Assistant"/>
          <w:sz w:val="20"/>
          <w:szCs w:val="19"/>
          <w:lang w:val="de-AT"/>
        </w:rPr>
      </w:pPr>
      <w:r w:rsidRPr="002E012B">
        <w:rPr>
          <w:rFonts w:ascii="Arial" w:hAnsi="Arial" w:cs="Assistant"/>
          <w:sz w:val="20"/>
          <w:szCs w:val="19"/>
          <w:lang w:val="de-AT"/>
        </w:rPr>
        <w:t>85% der Menschen in den entlegenen Bergdörfern der Gemeinde Joyabaj leben in Armut. Ihre einfachen Behausungen bestehen nur aus einem Raum, in dem die 8- bis 10-köpfigen Familien schlafen, wohnen und kochen. Mittelpunkt des Geschehens ist die offene Feuerstelle: Sie dient zum Kochen und wärmt, wenn es auf rund 2.000 m Seehöhe nachts bitterkalt wird. Doch was wie Lagerfeuerromantik anmutet, ist eine unvorstellbare gesundheitliche Belastung!</w:t>
      </w:r>
    </w:p>
    <w:p w14:paraId="2DBB431C" w14:textId="77777777" w:rsidR="004A587F" w:rsidRPr="002E012B" w:rsidRDefault="004A587F" w:rsidP="004A587F">
      <w:pPr>
        <w:pStyle w:val="Copy"/>
        <w:jc w:val="both"/>
        <w:rPr>
          <w:rFonts w:ascii="Arial" w:hAnsi="Arial" w:cs="Assistant"/>
          <w:sz w:val="20"/>
          <w:szCs w:val="19"/>
          <w:lang w:val="de-AT"/>
        </w:rPr>
      </w:pPr>
    </w:p>
    <w:p w14:paraId="040A6137" w14:textId="77777777" w:rsidR="004A587F" w:rsidRPr="002E012B" w:rsidRDefault="004A587F" w:rsidP="004A587F">
      <w:pPr>
        <w:pStyle w:val="Copy"/>
        <w:jc w:val="both"/>
        <w:rPr>
          <w:rFonts w:ascii="Arial" w:hAnsi="Arial" w:cs="Assistant"/>
          <w:bCs/>
          <w:sz w:val="20"/>
          <w:szCs w:val="19"/>
          <w:lang w:val="de-AT"/>
        </w:rPr>
      </w:pPr>
      <w:r w:rsidRPr="002E012B">
        <w:rPr>
          <w:rFonts w:ascii="Arial" w:hAnsi="Arial" w:cs="Assistant"/>
          <w:sz w:val="20"/>
          <w:szCs w:val="19"/>
          <w:lang w:val="de-AT"/>
        </w:rPr>
        <w:t xml:space="preserve">Die Frauen leiden besonders, weil sie den beißenden Rauch beim Kochen stundenlang einatmen. Ihre Haut im Gesicht ist gerötet, teilweise sogar verbrannt, ihre Atemwege sind schwer beeinträchtigt, viele haben chronischen Husten oder Herzkreislauferkrankungen, von den gereizten Augen gar nicht zu sprechen. </w:t>
      </w:r>
      <w:r w:rsidRPr="002E012B">
        <w:rPr>
          <w:rFonts w:ascii="Arial" w:hAnsi="Arial" w:cs="Assistant"/>
          <w:bCs/>
          <w:sz w:val="20"/>
          <w:szCs w:val="19"/>
          <w:lang w:val="de-AT"/>
        </w:rPr>
        <w:t>Immer wieder passieren auch schlimme Unfälle und Verbren</w:t>
      </w:r>
      <w:r w:rsidRPr="002E012B">
        <w:rPr>
          <w:rFonts w:ascii="Arial" w:hAnsi="Arial" w:cs="Assistant"/>
          <w:bCs/>
          <w:sz w:val="20"/>
          <w:szCs w:val="19"/>
          <w:lang w:val="de-AT"/>
        </w:rPr>
        <w:softHyphen/>
        <w:t>nun</w:t>
      </w:r>
      <w:r w:rsidRPr="002E012B">
        <w:rPr>
          <w:rFonts w:ascii="Arial" w:hAnsi="Arial" w:cs="Assistant"/>
          <w:bCs/>
          <w:sz w:val="20"/>
          <w:szCs w:val="19"/>
          <w:lang w:val="de-AT"/>
        </w:rPr>
        <w:softHyphen/>
        <w:t>gen, v. a. bei den Kindern. Hinzu kommt der sehr hohe Holzverbrauch mit rund 30 Stücken täglich (ca. 10 Stk. pro Mahlzeit). Das Zukaufen können sich die bitterarmen Familien meist nicht leisten, deswegen kümmern sich die Kinder um das Sammeln von Brennholz in den ohnehin kargen Wäldern – Zeit für Hausaufgaben bleibt da kaum.</w:t>
      </w:r>
    </w:p>
    <w:p w14:paraId="1D403EDE" w14:textId="77777777" w:rsidR="004A587F" w:rsidRPr="002E012B" w:rsidRDefault="004A587F" w:rsidP="004A587F">
      <w:pPr>
        <w:pStyle w:val="Copy"/>
        <w:jc w:val="both"/>
        <w:rPr>
          <w:rFonts w:ascii="Arial" w:hAnsi="Arial" w:cs="Assistant"/>
          <w:sz w:val="20"/>
          <w:lang w:val="de-AT"/>
        </w:rPr>
      </w:pPr>
    </w:p>
    <w:p w14:paraId="44B893DA" w14:textId="77777777" w:rsidR="004A587F" w:rsidRPr="002E012B" w:rsidRDefault="004A587F" w:rsidP="004A587F">
      <w:pPr>
        <w:pStyle w:val="Copy"/>
        <w:jc w:val="both"/>
        <w:rPr>
          <w:rFonts w:ascii="Arial" w:hAnsi="Arial" w:cs="Assistant"/>
          <w:bCs/>
          <w:sz w:val="20"/>
          <w:szCs w:val="19"/>
          <w:lang w:val="de-AT"/>
        </w:rPr>
      </w:pPr>
      <w:r w:rsidRPr="002E012B">
        <w:rPr>
          <w:rFonts w:ascii="Arial" w:hAnsi="Arial" w:cs="Assistant"/>
          <w:bCs/>
          <w:sz w:val="20"/>
          <w:szCs w:val="19"/>
          <w:lang w:val="de-AT"/>
        </w:rPr>
        <w:t>Sieben Jahre ist es her, dass Frauen aus dem Dorf Xek’ich’elaj ihren ganzen Mut zusammennahmen und Sei So</w:t>
      </w:r>
      <w:r w:rsidR="00DB1DDF">
        <w:rPr>
          <w:rFonts w:ascii="Arial" w:hAnsi="Arial" w:cs="Assistant"/>
          <w:bCs/>
          <w:sz w:val="20"/>
          <w:szCs w:val="19"/>
          <w:lang w:val="de-AT"/>
        </w:rPr>
        <w:t xml:space="preserve"> Frei-Projektpartnerin </w:t>
      </w:r>
      <w:r w:rsidRPr="002E012B">
        <w:rPr>
          <w:rFonts w:ascii="Arial" w:hAnsi="Arial" w:cs="Assistant"/>
          <w:bCs/>
          <w:sz w:val="20"/>
          <w:szCs w:val="19"/>
          <w:lang w:val="de-AT"/>
        </w:rPr>
        <w:t xml:space="preserve">Mayra Orellana ihr Leid klagten. Im Nu war die Idee geboren, die Familien mit „Tischherden“ zu unterstützen. Auf Basis der Arbeit von guatemaltekischen Ofensetzern entwickelten die Mitarbeiter der Firma ÖkoFEN aus Niederkappel kostenlos </w:t>
      </w:r>
      <w:r w:rsidRPr="002E012B">
        <w:rPr>
          <w:rFonts w:ascii="Arial" w:hAnsi="Arial" w:cs="Assistant"/>
          <w:b/>
          <w:bCs/>
          <w:sz w:val="20"/>
          <w:szCs w:val="19"/>
          <w:lang w:val="de-AT"/>
        </w:rPr>
        <w:t>einen einfachen, aber effizienten gemauerten „Holzsparofen“ mit Eisenplatte und Rauchabzug. Seither erhielten schon 550 Familien einen solchen Ofen.</w:t>
      </w:r>
      <w:r w:rsidRPr="002E012B">
        <w:rPr>
          <w:rFonts w:ascii="Arial" w:hAnsi="Arial" w:cs="Assistant"/>
          <w:bCs/>
          <w:sz w:val="20"/>
          <w:szCs w:val="19"/>
          <w:lang w:val="de-AT"/>
        </w:rPr>
        <w:t xml:space="preserve"> </w:t>
      </w:r>
    </w:p>
    <w:p w14:paraId="780CFDCA" w14:textId="77777777" w:rsidR="007B48A5" w:rsidRPr="002E012B" w:rsidRDefault="007B48A5">
      <w:pPr>
        <w:rPr>
          <w:rFonts w:ascii="Arial" w:hAnsi="Arial"/>
          <w:sz w:val="20"/>
        </w:rPr>
      </w:pPr>
    </w:p>
    <w:p w14:paraId="2571284B" w14:textId="77777777" w:rsidR="002E012B" w:rsidRDefault="004A587F" w:rsidP="002E012B">
      <w:pPr>
        <w:pStyle w:val="Copy"/>
        <w:ind w:right="4818"/>
        <w:jc w:val="both"/>
        <w:rPr>
          <w:rFonts w:ascii="Arial" w:hAnsi="Arial" w:cs="Assistant"/>
          <w:bCs/>
          <w:sz w:val="20"/>
          <w:szCs w:val="19"/>
          <w:lang w:val="de-AT"/>
        </w:rPr>
      </w:pPr>
      <w:r w:rsidRPr="002E012B">
        <w:rPr>
          <w:rFonts w:ascii="Arial" w:hAnsi="Arial"/>
          <w:noProof/>
          <w:sz w:val="20"/>
          <w:lang w:val="de-DE" w:eastAsia="de-DE"/>
        </w:rPr>
        <w:drawing>
          <wp:anchor distT="0" distB="0" distL="114300" distR="114300" simplePos="0" relativeHeight="251660288" behindDoc="0" locked="0" layoutInCell="1" allowOverlap="1" wp14:anchorId="1430ADF0" wp14:editId="2A8D963F">
            <wp:simplePos x="0" y="0"/>
            <wp:positionH relativeFrom="margin">
              <wp:align>right</wp:align>
            </wp:positionH>
            <wp:positionV relativeFrom="paragraph">
              <wp:posOffset>25400</wp:posOffset>
            </wp:positionV>
            <wp:extent cx="2857500" cy="1905000"/>
            <wp:effectExtent l="0" t="0" r="0" b="0"/>
            <wp:wrapSquare wrapText="bothSides"/>
            <wp:docPr id="11" name="Grafik 11" descr="S:\ssf\Ablage 2020\Fotos 2020\Zusammenstellungen f. div. Zwecke\Adventpräsentation 2020\IMG_7969 Maria José, Río Blanco -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ssf\Ablage 2020\Fotos 2020\Zusammenstellungen f. div. Zwecke\Adventpräsentation 2020\IMG_7969 Maria José, Río Blanco - Kopie.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12B">
        <w:rPr>
          <w:rFonts w:ascii="Arial" w:hAnsi="Arial" w:cs="Assistant"/>
          <w:b/>
          <w:bCs/>
          <w:sz w:val="20"/>
          <w:szCs w:val="19"/>
          <w:lang w:val="de-AT"/>
        </w:rPr>
        <w:t>Die Begeisterung der Frauen ist ungebrochen:</w:t>
      </w:r>
      <w:r w:rsidRPr="002E012B">
        <w:rPr>
          <w:rFonts w:ascii="Arial" w:hAnsi="Arial" w:cs="Assistant"/>
          <w:bCs/>
          <w:sz w:val="20"/>
          <w:szCs w:val="19"/>
          <w:lang w:val="de-AT"/>
        </w:rPr>
        <w:t xml:space="preserve"> </w:t>
      </w:r>
    </w:p>
    <w:p w14:paraId="01238D1B" w14:textId="77777777" w:rsidR="004A587F" w:rsidRPr="002E012B" w:rsidRDefault="004A587F" w:rsidP="002E012B">
      <w:pPr>
        <w:pStyle w:val="Copy"/>
        <w:ind w:right="4818"/>
        <w:jc w:val="both"/>
        <w:rPr>
          <w:rFonts w:ascii="Arial" w:hAnsi="Arial" w:cs="Assistant"/>
          <w:bCs/>
          <w:sz w:val="20"/>
          <w:szCs w:val="19"/>
          <w:lang w:val="de-AT"/>
        </w:rPr>
      </w:pPr>
      <w:r w:rsidRPr="002E012B">
        <w:rPr>
          <w:rFonts w:ascii="Arial" w:hAnsi="Arial" w:cs="Assistant"/>
          <w:bCs/>
          <w:sz w:val="20"/>
          <w:szCs w:val="19"/>
          <w:lang w:val="de-AT"/>
        </w:rPr>
        <w:t xml:space="preserve">Die Kochstelle befindet sich in größerer Höhe und ist somit viel ergonomischer und außer Reichweite für Kinder, Hunde und Katzen. Außerdem verbrennt das Holz nun </w:t>
      </w:r>
      <w:r w:rsidRPr="002E012B">
        <w:rPr>
          <w:rFonts w:ascii="Arial" w:hAnsi="Arial" w:cs="Assistant"/>
          <w:bCs/>
          <w:sz w:val="20"/>
          <w:szCs w:val="19"/>
          <w:lang w:val="de-AT"/>
        </w:rPr>
        <w:br/>
        <w:t>im Ofen, ohne Rauchentwicklung, sodass die Gesundheit und – durch den niedrigeren Holzverbrauch – auch die Umwelt und das Familieneinkommen geschont werden.</w:t>
      </w:r>
    </w:p>
    <w:p w14:paraId="4BE8FFB4" w14:textId="77777777" w:rsidR="004A587F" w:rsidRPr="002E012B" w:rsidRDefault="004A587F" w:rsidP="002E012B">
      <w:pPr>
        <w:pStyle w:val="Copy"/>
        <w:jc w:val="both"/>
        <w:rPr>
          <w:rFonts w:ascii="Arial" w:hAnsi="Arial" w:cs="Assistant"/>
          <w:sz w:val="20"/>
          <w:highlight w:val="yellow"/>
          <w:lang w:val="de-DE"/>
        </w:rPr>
      </w:pPr>
    </w:p>
    <w:p w14:paraId="44A66D64" w14:textId="77777777" w:rsidR="004A587F" w:rsidRPr="002E012B" w:rsidRDefault="004A587F" w:rsidP="002E012B">
      <w:pPr>
        <w:pStyle w:val="Copy"/>
        <w:jc w:val="both"/>
        <w:rPr>
          <w:rFonts w:ascii="Arial" w:hAnsi="Arial" w:cs="Assistant"/>
          <w:sz w:val="20"/>
          <w:szCs w:val="19"/>
          <w:lang w:val="de-DE"/>
        </w:rPr>
      </w:pPr>
      <w:r w:rsidRPr="002E012B">
        <w:rPr>
          <w:rFonts w:ascii="Arial" w:hAnsi="Arial" w:cs="Assistant"/>
          <w:sz w:val="20"/>
          <w:szCs w:val="19"/>
          <w:lang w:val="de-DE"/>
        </w:rPr>
        <w:t xml:space="preserve">Mehr Informationen unter: </w:t>
      </w:r>
    </w:p>
    <w:p w14:paraId="3FBF61D5" w14:textId="77777777" w:rsidR="004A587F" w:rsidRPr="002E012B" w:rsidRDefault="004A587F" w:rsidP="002E012B">
      <w:pPr>
        <w:pStyle w:val="Copy"/>
        <w:jc w:val="both"/>
        <w:rPr>
          <w:rFonts w:ascii="Arial" w:hAnsi="Arial" w:cs="Assistant"/>
          <w:b/>
          <w:sz w:val="20"/>
          <w:szCs w:val="19"/>
          <w:lang w:val="de-DE"/>
        </w:rPr>
      </w:pPr>
      <w:r w:rsidRPr="002E012B">
        <w:rPr>
          <w:rFonts w:ascii="Arial" w:hAnsi="Arial" w:cs="Assistant"/>
          <w:b/>
          <w:sz w:val="20"/>
          <w:szCs w:val="19"/>
          <w:lang w:val="de-DE"/>
        </w:rPr>
        <w:t>ooe.seisofrei.at/wofuer/guatemala</w:t>
      </w:r>
    </w:p>
    <w:p w14:paraId="2C18ED51" w14:textId="77777777" w:rsidR="004A587F" w:rsidRDefault="004A587F" w:rsidP="004A587F">
      <w:pPr>
        <w:pStyle w:val="Copy"/>
        <w:rPr>
          <w:rFonts w:ascii="Assistant" w:hAnsi="Assistant" w:cs="Assistant"/>
          <w:b/>
          <w:sz w:val="19"/>
          <w:szCs w:val="19"/>
          <w:lang w:val="de-DE"/>
        </w:rPr>
      </w:pPr>
    </w:p>
    <w:p w14:paraId="0E23929C" w14:textId="7EDC3B14" w:rsidR="00696A89" w:rsidRPr="00696A89" w:rsidRDefault="002E012B" w:rsidP="002E012B">
      <w:pPr>
        <w:pStyle w:val="default"/>
        <w:rPr>
          <w:rFonts w:ascii="Arial" w:hAnsi="Arial" w:cs="Arial"/>
          <w:b/>
          <w:sz w:val="20"/>
          <w:szCs w:val="20"/>
        </w:rPr>
      </w:pPr>
      <w:r w:rsidRPr="002E012B">
        <w:rPr>
          <w:rFonts w:ascii="Arial" w:hAnsi="Arial" w:cs="Arial"/>
          <w:b/>
          <w:sz w:val="20"/>
          <w:szCs w:val="20"/>
        </w:rPr>
        <w:t>Bitte helfen Sie mit</w:t>
      </w:r>
      <w:r w:rsidR="00696A89">
        <w:rPr>
          <w:rFonts w:ascii="Arial" w:hAnsi="Arial" w:cs="Arial"/>
          <w:b/>
          <w:sz w:val="20"/>
          <w:szCs w:val="20"/>
        </w:rPr>
        <w:t xml:space="preserve">! </w:t>
      </w:r>
    </w:p>
    <w:p w14:paraId="7D253B58" w14:textId="2C5EDF6E" w:rsidR="002E012B" w:rsidRDefault="00696A89" w:rsidP="002E012B">
      <w:pPr>
        <w:pStyle w:val="default"/>
        <w:rPr>
          <w:rFonts w:ascii="Arial" w:hAnsi="Arial" w:cs="Arial"/>
          <w:sz w:val="20"/>
          <w:szCs w:val="20"/>
        </w:rPr>
      </w:pPr>
      <w:r w:rsidRPr="00D27962">
        <w:rPr>
          <w:rFonts w:ascii="Arial" w:hAnsi="Arial" w:cs="Arial"/>
          <w:sz w:val="20"/>
          <w:szCs w:val="20"/>
        </w:rPr>
        <w:t>Für Ihre Spende können Sie d</w:t>
      </w:r>
      <w:bookmarkStart w:id="0" w:name="_GoBack"/>
      <w:bookmarkEnd w:id="0"/>
      <w:r w:rsidRPr="00D27962">
        <w:rPr>
          <w:rFonts w:ascii="Arial" w:hAnsi="Arial" w:cs="Arial"/>
          <w:sz w:val="20"/>
          <w:szCs w:val="20"/>
        </w:rPr>
        <w:t xml:space="preserve">en Zahlschein </w:t>
      </w:r>
      <w:r w:rsidR="002E012B" w:rsidRPr="00D27962">
        <w:rPr>
          <w:rFonts w:ascii="Arial" w:hAnsi="Arial" w:cs="Arial"/>
          <w:sz w:val="20"/>
          <w:szCs w:val="20"/>
        </w:rPr>
        <w:t>verwenden</w:t>
      </w:r>
      <w:r w:rsidRPr="00D27962">
        <w:rPr>
          <w:rFonts w:ascii="Arial" w:hAnsi="Arial" w:cs="Arial"/>
          <w:sz w:val="20"/>
          <w:szCs w:val="20"/>
        </w:rPr>
        <w:t>,</w:t>
      </w:r>
      <w:r w:rsidRPr="000D2CB1">
        <w:rPr>
          <w:rFonts w:ascii="Arial" w:hAnsi="Arial" w:cs="Arial"/>
          <w:sz w:val="20"/>
          <w:szCs w:val="20"/>
          <w:highlight w:val="yellow"/>
        </w:rPr>
        <w:t xml:space="preserve"> </w:t>
      </w:r>
      <w:r w:rsidR="002E012B" w:rsidRPr="000D2CB1">
        <w:rPr>
          <w:rFonts w:ascii="Arial" w:hAnsi="Arial" w:cs="Arial"/>
          <w:sz w:val="20"/>
          <w:szCs w:val="20"/>
          <w:highlight w:val="yellow"/>
        </w:rPr>
        <w:t>der diesem Pfarrblatt beiliegt und bei den Spendenkästen in der Kirche aufliegt.</w:t>
      </w:r>
      <w:r w:rsidR="00DB1DDF" w:rsidRPr="000D2CB1">
        <w:rPr>
          <w:rFonts w:ascii="Arial" w:hAnsi="Arial" w:cs="Arial"/>
          <w:sz w:val="20"/>
          <w:szCs w:val="20"/>
          <w:highlight w:val="yellow"/>
        </w:rPr>
        <w:t xml:space="preserve"> </w:t>
      </w:r>
      <w:r w:rsidRPr="00D27962">
        <w:rPr>
          <w:rFonts w:ascii="Arial" w:hAnsi="Arial" w:cs="Arial"/>
          <w:sz w:val="20"/>
          <w:szCs w:val="20"/>
        </w:rPr>
        <w:t xml:space="preserve">Wenn Sie Ihre Barspende steuerlich absetzen möchten, kommen Sie bitte mit Ihrer Spende </w:t>
      </w:r>
      <w:r w:rsidR="00D27962">
        <w:rPr>
          <w:rFonts w:ascii="Arial" w:hAnsi="Arial" w:cs="Arial"/>
          <w:sz w:val="20"/>
          <w:szCs w:val="20"/>
          <w:highlight w:val="yellow"/>
        </w:rPr>
        <w:t>_____________</w:t>
      </w:r>
      <w:r w:rsidR="00B64D97">
        <w:rPr>
          <w:rFonts w:ascii="Arial" w:hAnsi="Arial" w:cs="Arial"/>
          <w:sz w:val="20"/>
          <w:szCs w:val="20"/>
          <w:highlight w:val="yellow"/>
        </w:rPr>
        <w:t xml:space="preserve"> (</w:t>
      </w:r>
      <w:r w:rsidR="00B64D97">
        <w:rPr>
          <w:rFonts w:ascii="Arial" w:hAnsi="Arial" w:cs="Arial"/>
          <w:sz w:val="20"/>
          <w:szCs w:val="20"/>
          <w:highlight w:val="yellow"/>
        </w:rPr>
        <w:t>zur Pfarrservicestelle</w:t>
      </w:r>
      <w:r w:rsidR="00B64D97">
        <w:rPr>
          <w:rFonts w:ascii="Arial" w:hAnsi="Arial" w:cs="Arial"/>
          <w:sz w:val="20"/>
          <w:szCs w:val="20"/>
          <w:highlight w:val="yellow"/>
        </w:rPr>
        <w:t>,...).</w:t>
      </w:r>
      <w:r w:rsidR="00B64D97">
        <w:rPr>
          <w:rFonts w:ascii="Arial" w:hAnsi="Arial" w:cs="Arial"/>
          <w:sz w:val="20"/>
          <w:szCs w:val="20"/>
          <w:highlight w:val="yellow"/>
        </w:rPr>
        <w:t xml:space="preserve"> </w:t>
      </w:r>
      <w:r w:rsidR="00DB1DDF" w:rsidRPr="00B64D97">
        <w:rPr>
          <w:rFonts w:ascii="Arial" w:hAnsi="Arial" w:cs="Arial"/>
          <w:sz w:val="20"/>
          <w:szCs w:val="20"/>
        </w:rPr>
        <w:t>Herzlichen</w:t>
      </w:r>
      <w:r w:rsidR="002E012B" w:rsidRPr="00B64D97">
        <w:rPr>
          <w:rFonts w:ascii="Arial" w:hAnsi="Arial" w:cs="Arial"/>
          <w:sz w:val="20"/>
          <w:szCs w:val="20"/>
        </w:rPr>
        <w:t xml:space="preserve"> Dank!</w:t>
      </w:r>
    </w:p>
    <w:p w14:paraId="5CE1D059" w14:textId="2F19707A" w:rsidR="004A587F" w:rsidRPr="00A504D4" w:rsidRDefault="00EC53CA" w:rsidP="00D27962">
      <w:pPr>
        <w:pStyle w:val="default"/>
        <w:jc w:val="right"/>
        <w:rPr>
          <w:rFonts w:ascii="Arial" w:hAnsi="Arial" w:cs="Arial"/>
          <w:i/>
          <w:sz w:val="20"/>
          <w:szCs w:val="20"/>
        </w:rPr>
      </w:pPr>
      <w:r>
        <w:rPr>
          <w:rFonts w:ascii="Arial" w:hAnsi="Arial" w:cs="Arial"/>
          <w:i/>
          <w:sz w:val="20"/>
          <w:szCs w:val="20"/>
        </w:rPr>
        <w:t>Fotonachweis: Sei So Frei OÖ</w:t>
      </w:r>
    </w:p>
    <w:sectPr w:rsidR="004A587F" w:rsidRPr="00A504D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4FA60" w14:textId="77777777" w:rsidR="00E57849" w:rsidRDefault="00E57849" w:rsidP="00D27962">
      <w:pPr>
        <w:spacing w:after="0"/>
      </w:pPr>
      <w:r>
        <w:separator/>
      </w:r>
    </w:p>
  </w:endnote>
  <w:endnote w:type="continuationSeparator" w:id="0">
    <w:p w14:paraId="3B3BDCF2" w14:textId="77777777" w:rsidR="00E57849" w:rsidRDefault="00E57849" w:rsidP="00D279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illaSlab-Bold">
    <w:altName w:val="Calibri"/>
    <w:panose1 w:val="00000000000000000000"/>
    <w:charset w:val="4D"/>
    <w:family w:val="auto"/>
    <w:notTrueType/>
    <w:pitch w:val="default"/>
    <w:sig w:usb0="00000003" w:usb1="00000000" w:usb2="00000000" w:usb3="00000000" w:csb0="00000001" w:csb1="00000000"/>
  </w:font>
  <w:font w:name="Assistant-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ssistant">
    <w:altName w:val="Arial"/>
    <w:panose1 w:val="00000500000000000000"/>
    <w:charset w:val="00"/>
    <w:family w:val="auto"/>
    <w:pitch w:val="variable"/>
    <w:sig w:usb0="00000807" w:usb1="40000000" w:usb2="00000000" w:usb3="00000000" w:csb0="0000002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4DB2A" w14:textId="77777777" w:rsidR="00E57849" w:rsidRDefault="00E57849" w:rsidP="00D27962">
      <w:pPr>
        <w:spacing w:after="0"/>
      </w:pPr>
      <w:r>
        <w:separator/>
      </w:r>
    </w:p>
  </w:footnote>
  <w:footnote w:type="continuationSeparator" w:id="0">
    <w:p w14:paraId="503AD4AE" w14:textId="77777777" w:rsidR="00E57849" w:rsidRDefault="00E57849" w:rsidP="00D2796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7F"/>
    <w:rsid w:val="000D2CB1"/>
    <w:rsid w:val="00185FCE"/>
    <w:rsid w:val="002E012B"/>
    <w:rsid w:val="004A23F1"/>
    <w:rsid w:val="004A587F"/>
    <w:rsid w:val="004D26AB"/>
    <w:rsid w:val="004D364A"/>
    <w:rsid w:val="00516928"/>
    <w:rsid w:val="00696A89"/>
    <w:rsid w:val="007144D2"/>
    <w:rsid w:val="00782FA3"/>
    <w:rsid w:val="007B48A5"/>
    <w:rsid w:val="00837C9E"/>
    <w:rsid w:val="00A504D4"/>
    <w:rsid w:val="00A72F5B"/>
    <w:rsid w:val="00A86A87"/>
    <w:rsid w:val="00AE04FA"/>
    <w:rsid w:val="00B64D97"/>
    <w:rsid w:val="00D27962"/>
    <w:rsid w:val="00DB1DDF"/>
    <w:rsid w:val="00E22C66"/>
    <w:rsid w:val="00E57849"/>
    <w:rsid w:val="00EC53CA"/>
    <w:rsid w:val="00F37D0D"/>
    <w:rsid w:val="00F601A8"/>
    <w:rsid w:val="00FA55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D5FF"/>
  <w15:chartTrackingRefBased/>
  <w15:docId w15:val="{D922574C-9834-446A-B844-33B4DA23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Head">
    <w:name w:val="Copy Head"/>
    <w:basedOn w:val="Standard"/>
    <w:qFormat/>
    <w:rsid w:val="004A587F"/>
    <w:pPr>
      <w:spacing w:after="57"/>
    </w:pPr>
    <w:rPr>
      <w:rFonts w:ascii="ZillaSlab-Bold" w:hAnsi="ZillaSlab-Bold" w:cs="ZillaSlab-Bold"/>
      <w:b/>
      <w:bCs/>
      <w:spacing w:val="3"/>
      <w:sz w:val="28"/>
      <w:szCs w:val="28"/>
    </w:rPr>
  </w:style>
  <w:style w:type="paragraph" w:customStyle="1" w:styleId="Copy">
    <w:name w:val="Copy"/>
    <w:basedOn w:val="Standard"/>
    <w:qFormat/>
    <w:rsid w:val="004A587F"/>
    <w:pPr>
      <w:widowControl w:val="0"/>
      <w:autoSpaceDE w:val="0"/>
      <w:autoSpaceDN w:val="0"/>
      <w:adjustRightInd w:val="0"/>
      <w:spacing w:after="0"/>
      <w:textAlignment w:val="center"/>
    </w:pPr>
    <w:rPr>
      <w:rFonts w:ascii="Assistant-Regular" w:hAnsi="Assistant-Regular" w:cs="Assistant-Regular"/>
      <w:color w:val="000000"/>
      <w:spacing w:val="5"/>
      <w:sz w:val="18"/>
      <w:szCs w:val="18"/>
      <w:lang w:val="en-GB"/>
    </w:rPr>
  </w:style>
  <w:style w:type="paragraph" w:customStyle="1" w:styleId="default">
    <w:name w:val="default"/>
    <w:basedOn w:val="Standard"/>
    <w:rsid w:val="002E012B"/>
    <w:pPr>
      <w:spacing w:before="100" w:beforeAutospacing="1" w:after="100" w:afterAutospacing="1"/>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782FA3"/>
    <w:pPr>
      <w:spacing w:before="100" w:beforeAutospacing="1" w:after="100" w:afterAutospacing="1"/>
    </w:pPr>
    <w:rPr>
      <w:rFonts w:ascii="Times New Roman" w:eastAsiaTheme="minorEastAsia" w:hAnsi="Times New Roman" w:cs="Times New Roman"/>
      <w:sz w:val="24"/>
      <w:szCs w:val="24"/>
      <w:lang w:eastAsia="de-DE"/>
    </w:rPr>
  </w:style>
  <w:style w:type="paragraph" w:styleId="Kopfzeile">
    <w:name w:val="header"/>
    <w:basedOn w:val="Standard"/>
    <w:link w:val="KopfzeileZchn"/>
    <w:uiPriority w:val="99"/>
    <w:unhideWhenUsed/>
    <w:rsid w:val="00D27962"/>
    <w:pPr>
      <w:tabs>
        <w:tab w:val="center" w:pos="4536"/>
        <w:tab w:val="right" w:pos="9072"/>
      </w:tabs>
      <w:spacing w:after="0"/>
    </w:pPr>
  </w:style>
  <w:style w:type="character" w:customStyle="1" w:styleId="KopfzeileZchn">
    <w:name w:val="Kopfzeile Zchn"/>
    <w:basedOn w:val="Absatz-Standardschriftart"/>
    <w:link w:val="Kopfzeile"/>
    <w:uiPriority w:val="99"/>
    <w:rsid w:val="00D27962"/>
  </w:style>
  <w:style w:type="paragraph" w:styleId="Fuzeile">
    <w:name w:val="footer"/>
    <w:basedOn w:val="Standard"/>
    <w:link w:val="FuzeileZchn"/>
    <w:uiPriority w:val="99"/>
    <w:unhideWhenUsed/>
    <w:rsid w:val="00D27962"/>
    <w:pPr>
      <w:tabs>
        <w:tab w:val="center" w:pos="4536"/>
        <w:tab w:val="right" w:pos="9072"/>
      </w:tabs>
      <w:spacing w:after="0"/>
    </w:pPr>
  </w:style>
  <w:style w:type="character" w:customStyle="1" w:styleId="FuzeileZchn">
    <w:name w:val="Fußzeile Zchn"/>
    <w:basedOn w:val="Absatz-Standardschriftart"/>
    <w:link w:val="Fuzeile"/>
    <w:uiPriority w:val="99"/>
    <w:rsid w:val="00D27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717654">
      <w:bodyDiv w:val="1"/>
      <w:marLeft w:val="0"/>
      <w:marRight w:val="0"/>
      <w:marTop w:val="0"/>
      <w:marBottom w:val="0"/>
      <w:divBdr>
        <w:top w:val="none" w:sz="0" w:space="0" w:color="auto"/>
        <w:left w:val="none" w:sz="0" w:space="0" w:color="auto"/>
        <w:bottom w:val="none" w:sz="0" w:space="0" w:color="auto"/>
        <w:right w:val="none" w:sz="0" w:space="0" w:color="auto"/>
      </w:divBdr>
    </w:div>
    <w:div w:id="11732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07/relationships/hdphoto" Target="media/hdphoto1.wdp"/></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Dioezese Linz</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Wagner</dc:creator>
  <cp:keywords/>
  <dc:description/>
  <cp:lastModifiedBy>Martina Wögerbauer</cp:lastModifiedBy>
  <cp:revision>7</cp:revision>
  <dcterms:created xsi:type="dcterms:W3CDTF">2020-11-04T07:46:00Z</dcterms:created>
  <dcterms:modified xsi:type="dcterms:W3CDTF">2020-11-04T13:22:00Z</dcterms:modified>
</cp:coreProperties>
</file>